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750"/>
        <w:gridCol w:w="990"/>
        <w:gridCol w:w="3240"/>
      </w:tblGrid>
      <w:tr w:rsidR="001B606B" w:rsidRPr="00F1589C" w14:paraId="45B3E849" w14:textId="77777777" w:rsidTr="00A06C7A">
        <w:tc>
          <w:tcPr>
            <w:tcW w:w="10980" w:type="dxa"/>
            <w:gridSpan w:val="3"/>
            <w:shd w:val="clear" w:color="auto" w:fill="E7E6E6" w:themeFill="background2"/>
            <w:vAlign w:val="bottom"/>
          </w:tcPr>
          <w:p w14:paraId="55E1778B" w14:textId="6BF3F1F3" w:rsidR="001B606B" w:rsidRPr="001B606B" w:rsidRDefault="001B606B" w:rsidP="002339E7">
            <w:pPr>
              <w:ind w:left="0" w:firstLine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B60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>September 28, 2022</w:t>
            </w:r>
          </w:p>
        </w:tc>
      </w:tr>
      <w:tr w:rsidR="00AF2E80" w:rsidRPr="00F1589C" w14:paraId="31A8C2D5" w14:textId="77777777" w:rsidTr="00A06C7A">
        <w:tc>
          <w:tcPr>
            <w:tcW w:w="6750" w:type="dxa"/>
            <w:shd w:val="clear" w:color="B6D7A8" w:fill="B6D7A8"/>
            <w:vAlign w:val="bottom"/>
          </w:tcPr>
          <w:p w14:paraId="4670465A" w14:textId="116EE71D" w:rsidR="00AF2E80" w:rsidRPr="00AF3938" w:rsidRDefault="001B004F" w:rsidP="004E4D43">
            <w:pPr>
              <w:tabs>
                <w:tab w:val="left" w:pos="1231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bookmarkStart w:id="0" w:name="_Hlk114978221"/>
            <w:r w:rsidRPr="00AF393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Session </w:t>
            </w:r>
            <w:r w:rsidR="00AF2E80" w:rsidRPr="00AF393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990" w:type="dxa"/>
            <w:shd w:val="clear" w:color="B6D7A8" w:fill="B6D7A8"/>
            <w:vAlign w:val="bottom"/>
          </w:tcPr>
          <w:p w14:paraId="4A8A7393" w14:textId="0DA99247" w:rsidR="00AF2E80" w:rsidRPr="00AF3938" w:rsidRDefault="00AF2E80" w:rsidP="008076A2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Hours</w:t>
            </w:r>
          </w:p>
        </w:tc>
        <w:tc>
          <w:tcPr>
            <w:tcW w:w="3240" w:type="dxa"/>
            <w:shd w:val="clear" w:color="B6D7A8" w:fill="B6D7A8"/>
            <w:vAlign w:val="bottom"/>
          </w:tcPr>
          <w:p w14:paraId="3C80BB93" w14:textId="00ED00BB" w:rsidR="00AF2E80" w:rsidRPr="00AF3938" w:rsidRDefault="00AF2E80" w:rsidP="002339E7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Signature</w:t>
            </w:r>
            <w:r w:rsidR="00EC26C5" w:rsidRPr="00AF393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of Attendee</w:t>
            </w:r>
          </w:p>
        </w:tc>
      </w:tr>
      <w:bookmarkEnd w:id="0"/>
      <w:tr w:rsidR="00AF2E80" w:rsidRPr="00723A65" w14:paraId="4D761784" w14:textId="77777777" w:rsidTr="009177A4">
        <w:trPr>
          <w:trHeight w:val="341"/>
        </w:trPr>
        <w:tc>
          <w:tcPr>
            <w:tcW w:w="6750" w:type="dxa"/>
            <w:shd w:val="clear" w:color="auto" w:fill="auto"/>
          </w:tcPr>
          <w:p w14:paraId="1766A9CE" w14:textId="65B44502" w:rsidR="00AF2E80" w:rsidRPr="00723A65" w:rsidRDefault="009177A4" w:rsidP="004F558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 xml:space="preserve">Keynote Conversation with </w:t>
            </w:r>
            <w:r w:rsidR="004F5584" w:rsidRPr="00723A65">
              <w:rPr>
                <w:sz w:val="24"/>
                <w:szCs w:val="24"/>
              </w:rPr>
              <w:t>(</w:t>
            </w:r>
            <w:r w:rsidR="00AF2E80" w:rsidRPr="00723A65">
              <w:rPr>
                <w:sz w:val="24"/>
                <w:szCs w:val="24"/>
              </w:rPr>
              <w:t>Jerome Adams</w:t>
            </w:r>
            <w:r w:rsidR="00CD5FBD" w:rsidRPr="00723A65">
              <w:rPr>
                <w:sz w:val="24"/>
                <w:szCs w:val="24"/>
              </w:rPr>
              <w:t>, MD, MPH</w:t>
            </w:r>
            <w:r w:rsidRPr="00723A65">
              <w:rPr>
                <w:sz w:val="24"/>
                <w:szCs w:val="24"/>
              </w:rPr>
              <w:t xml:space="preserve"> former Attorney General of the United States</w:t>
            </w:r>
          </w:p>
        </w:tc>
        <w:tc>
          <w:tcPr>
            <w:tcW w:w="990" w:type="dxa"/>
          </w:tcPr>
          <w:p w14:paraId="3609466E" w14:textId="2DE1807A" w:rsidR="00AF2E80" w:rsidRPr="00723A65" w:rsidRDefault="00AF2E80" w:rsidP="008076A2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1CDFB6D7" w14:textId="77777777" w:rsidR="00AF2E80" w:rsidRPr="00723A65" w:rsidRDefault="00AF2E80" w:rsidP="0054524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DD65B5" w:rsidRPr="00723A65" w14:paraId="1B759421" w14:textId="77777777" w:rsidTr="00493041">
        <w:tc>
          <w:tcPr>
            <w:tcW w:w="6750" w:type="dxa"/>
          </w:tcPr>
          <w:p w14:paraId="7A9F860F" w14:textId="038BA154" w:rsidR="00DD65B5" w:rsidRPr="00723A65" w:rsidRDefault="00DD65B5" w:rsidP="00DD65B5">
            <w:pPr>
              <w:spacing w:after="0"/>
              <w:ind w:left="-22" w:firstLine="22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An examination of Public Health Impact: Centers for Disease Control COVID-19 funds in Tennessee (Jennifer Sanchez, MHA)</w:t>
            </w:r>
          </w:p>
        </w:tc>
        <w:tc>
          <w:tcPr>
            <w:tcW w:w="990" w:type="dxa"/>
          </w:tcPr>
          <w:p w14:paraId="54E6DBBE" w14:textId="3F898F17" w:rsidR="00DD65B5" w:rsidRPr="00723A65" w:rsidRDefault="005B272C" w:rsidP="008076A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3788F040" w14:textId="77777777" w:rsidR="00DD65B5" w:rsidRPr="00723A65" w:rsidRDefault="00DD65B5" w:rsidP="0054524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F2E80" w:rsidRPr="00723A65" w14:paraId="53DC7CE0" w14:textId="77777777" w:rsidTr="00493041">
        <w:tc>
          <w:tcPr>
            <w:tcW w:w="6750" w:type="dxa"/>
          </w:tcPr>
          <w:p w14:paraId="257EAC7E" w14:textId="1B4AC03A" w:rsidR="00AF2E80" w:rsidRPr="00723A65" w:rsidRDefault="00AF2E80" w:rsidP="004F5584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The impact of COVID-19 on Tennesseans in Year Two of the Pandemic and Delta Variant</w:t>
            </w:r>
            <w:r w:rsidR="004F5584" w:rsidRPr="00723A65">
              <w:rPr>
                <w:sz w:val="24"/>
                <w:szCs w:val="24"/>
              </w:rPr>
              <w:t xml:space="preserve"> </w:t>
            </w:r>
            <w:r w:rsidR="00DD65B5" w:rsidRPr="00723A65">
              <w:rPr>
                <w:sz w:val="24"/>
                <w:szCs w:val="24"/>
              </w:rPr>
              <w:t>(Samuel Petty</w:t>
            </w:r>
            <w:r w:rsidR="005B272C">
              <w:rPr>
                <w:sz w:val="24"/>
                <w:szCs w:val="24"/>
              </w:rPr>
              <w:t>j</w:t>
            </w:r>
            <w:r w:rsidR="00DD65B5" w:rsidRPr="00723A65">
              <w:rPr>
                <w:sz w:val="24"/>
                <w:szCs w:val="24"/>
              </w:rPr>
              <w:t>ohn, MPH, DrPH)</w:t>
            </w:r>
          </w:p>
        </w:tc>
        <w:tc>
          <w:tcPr>
            <w:tcW w:w="990" w:type="dxa"/>
          </w:tcPr>
          <w:p w14:paraId="6FB9CEF0" w14:textId="57CAA7A8" w:rsidR="00AF2E80" w:rsidRPr="00723A65" w:rsidRDefault="00AF2E80" w:rsidP="008076A2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4644AE38" w14:textId="77777777" w:rsidR="00AF2E80" w:rsidRPr="00723A65" w:rsidRDefault="00AF2E80" w:rsidP="0054524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D5FBD" w:rsidRPr="00723A65" w14:paraId="2F26201B" w14:textId="77777777" w:rsidTr="00493041">
        <w:tc>
          <w:tcPr>
            <w:tcW w:w="6750" w:type="dxa"/>
          </w:tcPr>
          <w:p w14:paraId="14051B0D" w14:textId="3AA5A393" w:rsidR="00CD5FBD" w:rsidRPr="00723A65" w:rsidRDefault="00CD5FBD" w:rsidP="00A507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 xml:space="preserve">African Americans and the COVID-19 Pandemic: A Qualitative Inquiry of Preparedness, Challenges, and Strategies on How We can Move Forward </w:t>
            </w:r>
            <w:r w:rsidR="00A507C3" w:rsidRPr="00723A65">
              <w:rPr>
                <w:sz w:val="24"/>
                <w:szCs w:val="24"/>
              </w:rPr>
              <w:t>(</w:t>
            </w:r>
            <w:r w:rsidRPr="00723A65">
              <w:rPr>
                <w:sz w:val="24"/>
                <w:szCs w:val="24"/>
              </w:rPr>
              <w:t>Imari Parham, BS</w:t>
            </w:r>
            <w:r w:rsidR="00A507C3" w:rsidRPr="00723A65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41AACCC8" w14:textId="69AB4688" w:rsidR="00CD5FBD" w:rsidRPr="00723A65" w:rsidRDefault="00CD5FBD" w:rsidP="00CD5F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507EE50E" w14:textId="77777777" w:rsidR="00CD5FBD" w:rsidRPr="00723A65" w:rsidRDefault="00CD5FBD" w:rsidP="00CD5FB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D5FBD" w:rsidRPr="00723A65" w14:paraId="31C6CF0F" w14:textId="77777777" w:rsidTr="00493041">
        <w:trPr>
          <w:trHeight w:val="593"/>
        </w:trPr>
        <w:tc>
          <w:tcPr>
            <w:tcW w:w="6750" w:type="dxa"/>
          </w:tcPr>
          <w:p w14:paraId="64AA735D" w14:textId="700BFF4E" w:rsidR="00CD5FBD" w:rsidRPr="00723A65" w:rsidRDefault="00CD5FBD" w:rsidP="00A507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Analysis of potential life lost and economic impact due to COVID-19 deaths in Shelby Count</w:t>
            </w:r>
            <w:r w:rsidR="00A507C3" w:rsidRPr="00723A65">
              <w:rPr>
                <w:sz w:val="24"/>
                <w:szCs w:val="24"/>
              </w:rPr>
              <w:t xml:space="preserve"> (</w:t>
            </w:r>
            <w:r w:rsidRPr="00723A65">
              <w:rPr>
                <w:sz w:val="24"/>
                <w:szCs w:val="24"/>
              </w:rPr>
              <w:t>Allison Plaxco, MPH</w:t>
            </w:r>
            <w:r w:rsidR="00A507C3" w:rsidRPr="00723A65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E201CE4" w14:textId="6ABDD0A8" w:rsidR="00CD5FBD" w:rsidRPr="00723A65" w:rsidRDefault="00CD5FBD" w:rsidP="00CD5F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51011671" w14:textId="77777777" w:rsidR="00CD5FBD" w:rsidRPr="00723A65" w:rsidRDefault="00CD5FBD" w:rsidP="00CD5FB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D5FBD" w:rsidRPr="00723A65" w14:paraId="3E445CF5" w14:textId="77777777" w:rsidTr="00493041">
        <w:tc>
          <w:tcPr>
            <w:tcW w:w="6750" w:type="dxa"/>
          </w:tcPr>
          <w:p w14:paraId="2402E2E0" w14:textId="58CC944C" w:rsidR="00CD5FBD" w:rsidRPr="00723A65" w:rsidRDefault="00CD5FBD" w:rsidP="00A507C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Community-Based Risk Communication for Hispanic/Latinx Persons Living in Northeast Tennessee: Lessons Learned during the COVID-19 Pandemic</w:t>
            </w:r>
            <w:r w:rsidR="00A507C3" w:rsidRPr="00723A65">
              <w:rPr>
                <w:sz w:val="24"/>
                <w:szCs w:val="24"/>
              </w:rPr>
              <w:t xml:space="preserve"> (</w:t>
            </w:r>
            <w:r w:rsidR="005B5F46" w:rsidRPr="00723A65">
              <w:rPr>
                <w:sz w:val="24"/>
                <w:szCs w:val="24"/>
              </w:rPr>
              <w:t>Mildred Maisonet (PhD) &amp; Felipe Fiuza (PhD)</w:t>
            </w:r>
          </w:p>
        </w:tc>
        <w:tc>
          <w:tcPr>
            <w:tcW w:w="990" w:type="dxa"/>
          </w:tcPr>
          <w:p w14:paraId="5E963E57" w14:textId="0EFAA389" w:rsidR="00CD5FBD" w:rsidRPr="00723A65" w:rsidRDefault="00CD5FBD" w:rsidP="00CD5F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44E27236" w14:textId="77777777" w:rsidR="00CD5FBD" w:rsidRPr="00723A65" w:rsidRDefault="00CD5FBD" w:rsidP="00CD5FB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D5FBD" w:rsidRPr="00723A65" w14:paraId="0BBF6E51" w14:textId="77777777" w:rsidTr="00493041">
        <w:tc>
          <w:tcPr>
            <w:tcW w:w="6750" w:type="dxa"/>
          </w:tcPr>
          <w:p w14:paraId="2D7FBBB3" w14:textId="7B62F08C" w:rsidR="00CD5FBD" w:rsidRPr="00723A65" w:rsidRDefault="00CD5FBD" w:rsidP="00CD5FBD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Community Collaboration and Impact: Enhancing Community Health Improvement Processes by Leveraging COVID-19 Recovery Resources and Building Local Capacity to Address Health Disparities</w:t>
            </w:r>
            <w:r w:rsidR="00EE50EB" w:rsidRPr="00723A65">
              <w:rPr>
                <w:sz w:val="24"/>
                <w:szCs w:val="24"/>
              </w:rPr>
              <w:t xml:space="preserve"> </w:t>
            </w:r>
          </w:p>
          <w:p w14:paraId="3C51C673" w14:textId="4BA8FAE8" w:rsidR="00CD5FBD" w:rsidRPr="00723A65" w:rsidRDefault="007A5695" w:rsidP="003A21A4">
            <w:pPr>
              <w:ind w:left="0" w:firstLine="0"/>
            </w:pPr>
            <w:r w:rsidRPr="00723A65">
              <w:t xml:space="preserve">Jennifer Trail (LAPSW), JW Randolph (MPH), &amp; Chelsei Granderson </w:t>
            </w:r>
            <w:r w:rsidR="00182000" w:rsidRPr="00723A65">
              <w:rPr>
                <w:sz w:val="21"/>
                <w:szCs w:val="21"/>
              </w:rPr>
              <w:t>(</w:t>
            </w:r>
            <w:r w:rsidRPr="00723A65">
              <w:rPr>
                <w:sz w:val="21"/>
                <w:szCs w:val="21"/>
              </w:rPr>
              <w:t>MPH)</w:t>
            </w:r>
          </w:p>
        </w:tc>
        <w:tc>
          <w:tcPr>
            <w:tcW w:w="990" w:type="dxa"/>
          </w:tcPr>
          <w:p w14:paraId="627E4B77" w14:textId="406084D4" w:rsidR="00CD5FBD" w:rsidRPr="00723A65" w:rsidRDefault="00CD5FBD" w:rsidP="00CD5FBD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2221F4F7" w14:textId="77777777" w:rsidR="00CD5FBD" w:rsidRPr="00723A65" w:rsidRDefault="00CD5FBD" w:rsidP="00CD5FBD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124F6" w:rsidRPr="00723A65" w14:paraId="55313108" w14:textId="77777777" w:rsidTr="00493041">
        <w:tc>
          <w:tcPr>
            <w:tcW w:w="6750" w:type="dxa"/>
          </w:tcPr>
          <w:p w14:paraId="5560F637" w14:textId="72E40120" w:rsidR="007124F6" w:rsidRPr="00723A65" w:rsidRDefault="007124F6" w:rsidP="0018200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Addressing the Mental Health Needs of Our Public Health Workforce</w:t>
            </w:r>
            <w:r w:rsidR="008B3D1B" w:rsidRPr="00723A65">
              <w:rPr>
                <w:sz w:val="24"/>
                <w:szCs w:val="24"/>
              </w:rPr>
              <w:t xml:space="preserve"> (</w:t>
            </w:r>
            <w:r w:rsidRPr="00723A65">
              <w:rPr>
                <w:sz w:val="24"/>
                <w:szCs w:val="24"/>
              </w:rPr>
              <w:t>Liz Harris, MPH, BSN, RN</w:t>
            </w:r>
            <w:r w:rsidR="00E50C54" w:rsidRPr="00723A65">
              <w:rPr>
                <w:sz w:val="24"/>
                <w:szCs w:val="24"/>
              </w:rPr>
              <w:t>)</w:t>
            </w:r>
            <w:r w:rsidR="00FC3FAC" w:rsidRPr="00723A65">
              <w:rPr>
                <w:sz w:val="24"/>
                <w:szCs w:val="24"/>
              </w:rPr>
              <w:t xml:space="preserve"> &amp; Melissa Taylor, BSN, CLNC, CHEP)</w:t>
            </w:r>
          </w:p>
        </w:tc>
        <w:tc>
          <w:tcPr>
            <w:tcW w:w="990" w:type="dxa"/>
          </w:tcPr>
          <w:p w14:paraId="3D57BB71" w14:textId="758CFD38" w:rsidR="007124F6" w:rsidRPr="00723A65" w:rsidRDefault="007124F6" w:rsidP="00182000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69BEBBA2" w14:textId="77777777" w:rsidR="007124F6" w:rsidRPr="00723A65" w:rsidRDefault="007124F6" w:rsidP="007124F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124F6" w:rsidRPr="00F1589C" w14:paraId="17D1940C" w14:textId="77777777" w:rsidTr="00493041">
        <w:tc>
          <w:tcPr>
            <w:tcW w:w="6750" w:type="dxa"/>
          </w:tcPr>
          <w:p w14:paraId="385DC53C" w14:textId="2BF27404" w:rsidR="007124F6" w:rsidRPr="00723A65" w:rsidRDefault="007124F6" w:rsidP="00182000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Real-world association between mRNA vaccination and infection from the Omicron strain of SARS-CoV-2: A population-level analysis</w:t>
            </w:r>
            <w:r w:rsidR="00182000" w:rsidRPr="00723A65">
              <w:rPr>
                <w:sz w:val="24"/>
                <w:szCs w:val="24"/>
              </w:rPr>
              <w:t xml:space="preserve"> </w:t>
            </w:r>
            <w:r w:rsidR="00E50C54" w:rsidRPr="00723A65">
              <w:rPr>
                <w:sz w:val="24"/>
                <w:szCs w:val="24"/>
              </w:rPr>
              <w:t>(</w:t>
            </w:r>
            <w:r w:rsidRPr="00723A65">
              <w:rPr>
                <w:sz w:val="24"/>
                <w:szCs w:val="24"/>
              </w:rPr>
              <w:t>Allison Plaxco, MPH</w:t>
            </w:r>
            <w:r w:rsidR="00E50C54" w:rsidRPr="00723A65">
              <w:rPr>
                <w:sz w:val="24"/>
                <w:szCs w:val="24"/>
              </w:rPr>
              <w:t>)</w:t>
            </w:r>
            <w:r w:rsidRPr="00723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268DACB5" w14:textId="3CDB4441" w:rsidR="007124F6" w:rsidRPr="00F1589C" w:rsidRDefault="007124F6" w:rsidP="00182000">
            <w:pPr>
              <w:ind w:left="0" w:firstLine="0"/>
              <w:jc w:val="center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>1.0</w:t>
            </w:r>
          </w:p>
        </w:tc>
        <w:tc>
          <w:tcPr>
            <w:tcW w:w="3240" w:type="dxa"/>
          </w:tcPr>
          <w:p w14:paraId="24276EC7" w14:textId="77777777" w:rsidR="007124F6" w:rsidRPr="00F1589C" w:rsidRDefault="007124F6" w:rsidP="007124F6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5998BD0F" w14:textId="77777777" w:rsidR="00F1589C" w:rsidRDefault="00F1589C">
      <w:r>
        <w:br w:type="page"/>
      </w:r>
    </w:p>
    <w:tbl>
      <w:tblPr>
        <w:tblStyle w:val="TableGrid"/>
        <w:tblW w:w="1098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6745"/>
        <w:gridCol w:w="990"/>
        <w:gridCol w:w="3245"/>
      </w:tblGrid>
      <w:tr w:rsidR="00BC1FC1" w:rsidRPr="0041412C" w14:paraId="5F521288" w14:textId="77777777" w:rsidTr="001D6F82">
        <w:tc>
          <w:tcPr>
            <w:tcW w:w="1098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6EEEEEF5" w14:textId="2EA7323A" w:rsidR="00BC1FC1" w:rsidRPr="00AF3938" w:rsidRDefault="00BC1FC1" w:rsidP="007333EC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  <w:highlight w:val="yellow"/>
              </w:rPr>
              <w:t>September 29, 2022</w:t>
            </w:r>
          </w:p>
        </w:tc>
      </w:tr>
      <w:tr w:rsidR="006D033F" w:rsidRPr="0041412C" w14:paraId="73F8BE1D" w14:textId="77777777" w:rsidTr="00A06C7A">
        <w:tc>
          <w:tcPr>
            <w:tcW w:w="6745" w:type="dxa"/>
            <w:shd w:val="clear" w:color="auto" w:fill="C5E0B3" w:themeFill="accent6" w:themeFillTint="66"/>
          </w:tcPr>
          <w:p w14:paraId="0BE1322F" w14:textId="0347A0FE" w:rsidR="006D033F" w:rsidRPr="00BC1FC1" w:rsidRDefault="006D033F" w:rsidP="007333EC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bookmarkStart w:id="1" w:name="_Hlk115060686"/>
            <w:r w:rsidRPr="00BC1FC1">
              <w:rPr>
                <w:b/>
                <w:bCs/>
                <w:sz w:val="24"/>
                <w:szCs w:val="24"/>
              </w:rPr>
              <w:t>Session Title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594EF4C3" w14:textId="36509383" w:rsidR="006D033F" w:rsidRPr="00BC1FC1" w:rsidRDefault="006D033F" w:rsidP="007333EC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C1FC1"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245" w:type="dxa"/>
            <w:shd w:val="clear" w:color="auto" w:fill="C5E0B3" w:themeFill="accent6" w:themeFillTint="66"/>
          </w:tcPr>
          <w:p w14:paraId="03266B8D" w14:textId="25EF480D" w:rsidR="006D033F" w:rsidRPr="00BC1FC1" w:rsidRDefault="003B12C4" w:rsidP="007333EC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C1FC1">
              <w:rPr>
                <w:b/>
                <w:bCs/>
                <w:sz w:val="24"/>
                <w:szCs w:val="24"/>
              </w:rPr>
              <w:t>Signature Attendee</w:t>
            </w:r>
          </w:p>
        </w:tc>
      </w:tr>
      <w:bookmarkEnd w:id="1"/>
      <w:tr w:rsidR="007333EC" w:rsidRPr="0041412C" w14:paraId="3B6ADC02" w14:textId="77777777" w:rsidTr="00A06C7A">
        <w:tc>
          <w:tcPr>
            <w:tcW w:w="6745" w:type="dxa"/>
          </w:tcPr>
          <w:p w14:paraId="62DC743C" w14:textId="688CD4DD" w:rsidR="007333EC" w:rsidRPr="00723A65" w:rsidRDefault="007333EC" w:rsidP="00E50C54">
            <w:pPr>
              <w:spacing w:after="0"/>
              <w:ind w:left="0" w:firstLine="0"/>
            </w:pPr>
            <w:r w:rsidRPr="00723A65">
              <w:t>Radical Restoration</w:t>
            </w:r>
            <w:r w:rsidR="00E50C54" w:rsidRPr="00723A65">
              <w:t xml:space="preserve"> (</w:t>
            </w:r>
            <w:r w:rsidRPr="00723A65">
              <w:t>Danny Martin, PHD</w:t>
            </w:r>
            <w:r w:rsidR="00E50C54" w:rsidRPr="00723A65">
              <w:t>)</w:t>
            </w:r>
          </w:p>
        </w:tc>
        <w:tc>
          <w:tcPr>
            <w:tcW w:w="990" w:type="dxa"/>
          </w:tcPr>
          <w:p w14:paraId="3E6414E3" w14:textId="63134C7F" w:rsidR="007333EC" w:rsidRPr="0041412C" w:rsidRDefault="007333EC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2082224E" w14:textId="77777777" w:rsidR="007333EC" w:rsidRPr="0041412C" w:rsidRDefault="007333EC" w:rsidP="007333EC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074BB" w:rsidRPr="0041412C" w14:paraId="046F7140" w14:textId="77777777" w:rsidTr="00A06C7A">
        <w:tc>
          <w:tcPr>
            <w:tcW w:w="6745" w:type="dxa"/>
          </w:tcPr>
          <w:p w14:paraId="195A91AD" w14:textId="77777777" w:rsidR="007F56B9" w:rsidRPr="00723A65" w:rsidRDefault="00A074BB" w:rsidP="00E372D8">
            <w:pPr>
              <w:spacing w:after="0"/>
              <w:ind w:left="0" w:firstLine="0"/>
            </w:pPr>
            <w:r w:rsidRPr="00723A65">
              <w:t>Employee Wellness in a Post-COVID World</w:t>
            </w:r>
          </w:p>
          <w:p w14:paraId="646C5C42" w14:textId="4ACC1553" w:rsidR="00A074BB" w:rsidRPr="00723A65" w:rsidRDefault="00A074BB" w:rsidP="00E372D8">
            <w:pPr>
              <w:spacing w:after="0"/>
              <w:ind w:left="0" w:firstLine="0"/>
            </w:pPr>
            <w:r w:rsidRPr="00723A65">
              <w:t xml:space="preserve"> (Dawn Ford, MS, PhD</w:t>
            </w:r>
            <w:r w:rsidR="007F56B9" w:rsidRPr="00723A65">
              <w:t xml:space="preserve">, </w:t>
            </w:r>
            <w:r w:rsidR="00723A65" w:rsidRPr="00723A65">
              <w:t xml:space="preserve"> &amp; </w:t>
            </w:r>
            <w:r w:rsidR="007F56B9" w:rsidRPr="00723A65">
              <w:t xml:space="preserve"> Taylor Yates, BS</w:t>
            </w:r>
          </w:p>
        </w:tc>
        <w:tc>
          <w:tcPr>
            <w:tcW w:w="990" w:type="dxa"/>
          </w:tcPr>
          <w:p w14:paraId="2C1C3A14" w14:textId="4829B8E4" w:rsidR="00A074BB" w:rsidRPr="0041412C" w:rsidRDefault="00AF37B3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51ECCC88" w14:textId="77777777" w:rsidR="00A074BB" w:rsidRPr="0041412C" w:rsidRDefault="00A074BB" w:rsidP="007333EC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333EC" w:rsidRPr="0041412C" w14:paraId="0792EA01" w14:textId="77777777" w:rsidTr="00A06C7A">
        <w:tc>
          <w:tcPr>
            <w:tcW w:w="6745" w:type="dxa"/>
          </w:tcPr>
          <w:p w14:paraId="777EB2E9" w14:textId="77777777" w:rsidR="00182000" w:rsidRPr="00723A65" w:rsidRDefault="002068D3" w:rsidP="00E372D8">
            <w:pPr>
              <w:spacing w:after="0"/>
              <w:ind w:left="0" w:firstLine="0"/>
            </w:pPr>
            <w:r w:rsidRPr="00723A65">
              <w:t>Using a Framework for Practice-Based Teaching to Address Community Trauma: From Classroom to Practice</w:t>
            </w:r>
          </w:p>
          <w:p w14:paraId="5DCD1343" w14:textId="33704148" w:rsidR="007333EC" w:rsidRPr="00723A65" w:rsidRDefault="007F059D" w:rsidP="00E372D8">
            <w:pPr>
              <w:spacing w:after="0"/>
              <w:ind w:left="0" w:firstLine="0"/>
            </w:pPr>
            <w:r w:rsidRPr="00723A65">
              <w:t xml:space="preserve"> </w:t>
            </w:r>
            <w:r w:rsidR="00E50C54" w:rsidRPr="00723A65">
              <w:t xml:space="preserve"> </w:t>
            </w:r>
            <w:r w:rsidR="0010273A" w:rsidRPr="00723A65">
              <w:t>(</w:t>
            </w:r>
            <w:r w:rsidR="002068D3" w:rsidRPr="00723A65">
              <w:t>Jacey Greece, DSc, MPH</w:t>
            </w:r>
            <w:r w:rsidR="007F56B9" w:rsidRPr="00723A65">
              <w:t xml:space="preserve"> &amp; Meredith Hurley, RN, MPH</w:t>
            </w:r>
          </w:p>
        </w:tc>
        <w:tc>
          <w:tcPr>
            <w:tcW w:w="990" w:type="dxa"/>
          </w:tcPr>
          <w:p w14:paraId="1F68C736" w14:textId="62598B55" w:rsidR="007333EC" w:rsidRPr="0041412C" w:rsidRDefault="007333EC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11AF27B4" w14:textId="77777777" w:rsidR="007333EC" w:rsidRPr="0041412C" w:rsidRDefault="007333EC" w:rsidP="007333EC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333EC" w:rsidRPr="0041412C" w14:paraId="61035047" w14:textId="77777777" w:rsidTr="00A06C7A">
        <w:tc>
          <w:tcPr>
            <w:tcW w:w="6745" w:type="dxa"/>
          </w:tcPr>
          <w:p w14:paraId="44212D84" w14:textId="77777777" w:rsidR="00723A65" w:rsidRPr="00723A65" w:rsidRDefault="006011B4" w:rsidP="0010273A">
            <w:pPr>
              <w:spacing w:after="0"/>
              <w:ind w:left="0" w:firstLine="0"/>
            </w:pPr>
            <w:r w:rsidRPr="00723A65">
              <w:t>Moving Public Health Forward: Clinic Closure and Transportation Equity</w:t>
            </w:r>
            <w:r w:rsidR="00896ED5" w:rsidRPr="00723A65">
              <w:t xml:space="preserve"> </w:t>
            </w:r>
            <w:r w:rsidR="0010273A" w:rsidRPr="00723A65">
              <w:t>(</w:t>
            </w:r>
            <w:r w:rsidRPr="00723A65">
              <w:t>Laurie Gavilo-Lane</w:t>
            </w:r>
            <w:r w:rsidR="007F56B9" w:rsidRPr="00723A65">
              <w:t xml:space="preserve"> (</w:t>
            </w:r>
            <w:r w:rsidRPr="00723A65">
              <w:t xml:space="preserve"> PhD, MPH, MSSW</w:t>
            </w:r>
            <w:r w:rsidR="0010273A" w:rsidRPr="00723A65">
              <w:t>)</w:t>
            </w:r>
            <w:r w:rsidR="007F56B9" w:rsidRPr="00723A65">
              <w:t xml:space="preserve">, Jenna Smith (LCSW), &amp; </w:t>
            </w:r>
          </w:p>
          <w:p w14:paraId="300CB034" w14:textId="125AE573" w:rsidR="007333EC" w:rsidRPr="00723A65" w:rsidRDefault="007F56B9" w:rsidP="0010273A">
            <w:pPr>
              <w:spacing w:after="0"/>
              <w:ind w:left="0" w:firstLine="0"/>
            </w:pPr>
            <w:r w:rsidRPr="00723A65">
              <w:t>Christian Ketel (DNP, RN)</w:t>
            </w:r>
          </w:p>
        </w:tc>
        <w:tc>
          <w:tcPr>
            <w:tcW w:w="990" w:type="dxa"/>
          </w:tcPr>
          <w:p w14:paraId="71D0860A" w14:textId="13AB09C7" w:rsidR="007333EC" w:rsidRPr="0041412C" w:rsidRDefault="007333EC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67B334F4" w14:textId="77777777" w:rsidR="007333EC" w:rsidRPr="0041412C" w:rsidRDefault="007333EC" w:rsidP="007333EC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333EC" w:rsidRPr="0041412C" w14:paraId="3C714A5C" w14:textId="77777777" w:rsidTr="00A06C7A">
        <w:tc>
          <w:tcPr>
            <w:tcW w:w="6745" w:type="dxa"/>
          </w:tcPr>
          <w:p w14:paraId="734A6459" w14:textId="78099040" w:rsidR="007333EC" w:rsidRPr="00723A65" w:rsidRDefault="003538B4" w:rsidP="0010273A">
            <w:pPr>
              <w:spacing w:after="0"/>
              <w:ind w:left="0" w:firstLine="0"/>
            </w:pPr>
            <w:r w:rsidRPr="00723A65">
              <w:t>Workshop with Dr. Daniel Martin</w:t>
            </w:r>
          </w:p>
        </w:tc>
        <w:tc>
          <w:tcPr>
            <w:tcW w:w="990" w:type="dxa"/>
          </w:tcPr>
          <w:p w14:paraId="07F8B1F5" w14:textId="23A2CB12" w:rsidR="007333EC" w:rsidRPr="0041412C" w:rsidRDefault="007333EC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6ACFAEC9" w14:textId="77777777" w:rsidR="007333EC" w:rsidRPr="0041412C" w:rsidRDefault="007333EC" w:rsidP="007333EC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C2B4E" w:rsidRPr="0041412C" w14:paraId="274ACBFA" w14:textId="77777777" w:rsidTr="00A06C7A">
        <w:tc>
          <w:tcPr>
            <w:tcW w:w="6745" w:type="dxa"/>
          </w:tcPr>
          <w:p w14:paraId="57EC5EF9" w14:textId="7A3DFAC6" w:rsidR="008C2B4E" w:rsidRPr="00723A65" w:rsidRDefault="008C2B4E" w:rsidP="008C2B4E">
            <w:pPr>
              <w:spacing w:after="0"/>
              <w:ind w:left="0" w:firstLine="0"/>
            </w:pPr>
            <w:r w:rsidRPr="00723A65">
              <w:t>Commissioner’s Address</w:t>
            </w:r>
          </w:p>
          <w:p w14:paraId="31C11567" w14:textId="22046401" w:rsidR="008C2B4E" w:rsidRPr="00723A65" w:rsidRDefault="008C2B4E" w:rsidP="008C2B4E">
            <w:pPr>
              <w:spacing w:after="0"/>
              <w:ind w:left="0" w:firstLine="0"/>
            </w:pPr>
            <w:r w:rsidRPr="00723A65">
              <w:t>(Morgan McDonald,MD, FACP, FAAP)</w:t>
            </w:r>
          </w:p>
        </w:tc>
        <w:tc>
          <w:tcPr>
            <w:tcW w:w="990" w:type="dxa"/>
          </w:tcPr>
          <w:p w14:paraId="575EE802" w14:textId="20AACCBA" w:rsidR="008C2B4E" w:rsidRPr="0041412C" w:rsidRDefault="008C2B4E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6EF77B87" w14:textId="77777777" w:rsidR="008C2B4E" w:rsidRPr="0041412C" w:rsidRDefault="008C2B4E" w:rsidP="008C2B4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C2B4E" w:rsidRPr="0041412C" w14:paraId="7EC4AFBB" w14:textId="77777777" w:rsidTr="00A06C7A">
        <w:tc>
          <w:tcPr>
            <w:tcW w:w="6745" w:type="dxa"/>
          </w:tcPr>
          <w:p w14:paraId="502EFC89" w14:textId="77777777" w:rsidR="008C2B4E" w:rsidRPr="00723A65" w:rsidRDefault="008C2B4E" w:rsidP="008C2B4E">
            <w:pPr>
              <w:spacing w:after="0"/>
              <w:ind w:left="0" w:firstLine="0"/>
            </w:pPr>
            <w:r w:rsidRPr="00723A65">
              <w:t>Investing in Public Health through Quality Improvement</w:t>
            </w:r>
          </w:p>
          <w:p w14:paraId="359B1414" w14:textId="12468274" w:rsidR="008C2B4E" w:rsidRPr="00723A65" w:rsidRDefault="008C2B4E" w:rsidP="008C2B4E">
            <w:pPr>
              <w:spacing w:after="0"/>
              <w:ind w:left="0" w:firstLine="0"/>
            </w:pPr>
            <w:r w:rsidRPr="00723A65">
              <w:t>(Carrie Thomas, MPH</w:t>
            </w:r>
            <w:r w:rsidR="007F56B9" w:rsidRPr="00723A65">
              <w:t>, &amp; Jennifer Valentine, MSN, RN</w:t>
            </w:r>
          </w:p>
        </w:tc>
        <w:tc>
          <w:tcPr>
            <w:tcW w:w="990" w:type="dxa"/>
          </w:tcPr>
          <w:p w14:paraId="195E0A27" w14:textId="327BB33E" w:rsidR="008C2B4E" w:rsidRPr="0041412C" w:rsidRDefault="008C2B4E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47B82733" w14:textId="77777777" w:rsidR="008C2B4E" w:rsidRPr="0041412C" w:rsidRDefault="008C2B4E" w:rsidP="008C2B4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F56B9" w:rsidRPr="0041412C" w14:paraId="49B550E3" w14:textId="77777777" w:rsidTr="00067586">
        <w:tc>
          <w:tcPr>
            <w:tcW w:w="6745" w:type="dxa"/>
            <w:shd w:val="clear" w:color="auto" w:fill="auto"/>
          </w:tcPr>
          <w:p w14:paraId="77E931C3" w14:textId="77777777" w:rsidR="007F56B9" w:rsidRPr="00FC3FAC" w:rsidRDefault="007F56B9" w:rsidP="007F56B9">
            <w:pPr>
              <w:spacing w:after="0"/>
              <w:ind w:left="0" w:firstLine="0"/>
            </w:pPr>
            <w:r w:rsidRPr="00FC3FAC">
              <w:t>Do block grant resources equitably reach rural communities?</w:t>
            </w:r>
          </w:p>
          <w:p w14:paraId="5937BC3C" w14:textId="66E0C6EE" w:rsidR="007F56B9" w:rsidRPr="00AA4FA6" w:rsidRDefault="007F56B9" w:rsidP="007F56B9">
            <w:pPr>
              <w:spacing w:after="0"/>
              <w:ind w:left="0" w:firstLine="0"/>
            </w:pPr>
            <w:r w:rsidRPr="00FC3FAC">
              <w:t>(</w:t>
            </w:r>
            <w:r w:rsidRPr="00067586">
              <w:t>Michael Meit</w:t>
            </w:r>
            <w:r w:rsidR="00193742" w:rsidRPr="00067586">
              <w:t xml:space="preserve"> (</w:t>
            </w:r>
            <w:r w:rsidRPr="00067586">
              <w:t>MA, MPH)</w:t>
            </w:r>
            <w:r w:rsidR="00193742" w:rsidRPr="00067586">
              <w:t>,</w:t>
            </w:r>
            <w:r w:rsidR="00FC3FAC" w:rsidRPr="00067586">
              <w:t xml:space="preserve"> Kate Beatty, (</w:t>
            </w:r>
            <w:r w:rsidR="00D04D87" w:rsidRPr="00067586">
              <w:t>PhD, MPH),</w:t>
            </w:r>
            <w:r w:rsidR="00193742" w:rsidRPr="00067586">
              <w:t xml:space="preserve"> Casey P. Balio (PhD),</w:t>
            </w:r>
            <w:r w:rsidR="00193742" w:rsidRPr="00FC3FAC">
              <w:t xml:space="preserve"> &amp; Margaret Melton (MPH)</w:t>
            </w:r>
          </w:p>
        </w:tc>
        <w:tc>
          <w:tcPr>
            <w:tcW w:w="990" w:type="dxa"/>
          </w:tcPr>
          <w:p w14:paraId="4A3D24FC" w14:textId="0BCCEA41" w:rsidR="007F56B9" w:rsidRPr="0041412C" w:rsidRDefault="007F56B9" w:rsidP="007F56B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  <w:shd w:val="clear" w:color="auto" w:fill="auto"/>
          </w:tcPr>
          <w:p w14:paraId="26C0B390" w14:textId="652D560E" w:rsidR="007F56B9" w:rsidRPr="005B272C" w:rsidRDefault="007F56B9" w:rsidP="007F56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F56B9" w:rsidRPr="0041412C" w14:paraId="0B0554F3" w14:textId="77777777" w:rsidTr="00A06C7A">
        <w:trPr>
          <w:trHeight w:val="548"/>
        </w:trPr>
        <w:tc>
          <w:tcPr>
            <w:tcW w:w="6745" w:type="dxa"/>
          </w:tcPr>
          <w:p w14:paraId="1703AAAD" w14:textId="264E7D70" w:rsidR="007F56B9" w:rsidRPr="00AA4FA6" w:rsidRDefault="007F56B9" w:rsidP="007F56B9">
            <w:pPr>
              <w:spacing w:after="0"/>
              <w:ind w:left="0" w:firstLine="0"/>
            </w:pPr>
            <w:r w:rsidRPr="00AA4FA6">
              <w:t>Emotional Labor: Exploring the Hidden Work of Healthcare Professionals (Amy Schmisseur, PhD)</w:t>
            </w:r>
          </w:p>
        </w:tc>
        <w:tc>
          <w:tcPr>
            <w:tcW w:w="990" w:type="dxa"/>
          </w:tcPr>
          <w:p w14:paraId="02B77596" w14:textId="2164B3A9" w:rsidR="007F56B9" w:rsidRPr="0041412C" w:rsidRDefault="007F56B9" w:rsidP="007F56B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53269A96" w14:textId="77777777" w:rsidR="007F56B9" w:rsidRPr="005B272C" w:rsidRDefault="007F56B9" w:rsidP="007F56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F56B9" w:rsidRPr="0041412C" w14:paraId="706654E0" w14:textId="77777777" w:rsidTr="00A06C7A">
        <w:tc>
          <w:tcPr>
            <w:tcW w:w="6745" w:type="dxa"/>
          </w:tcPr>
          <w:p w14:paraId="2331AEC5" w14:textId="77777777" w:rsidR="007F56B9" w:rsidRPr="00AA4FA6" w:rsidRDefault="007F56B9" w:rsidP="007F56B9">
            <w:pPr>
              <w:spacing w:after="0"/>
              <w:ind w:left="0" w:firstLine="0"/>
            </w:pPr>
            <w:r w:rsidRPr="00AA4FA6">
              <w:t>Risk factors to poor mental health outcomes in Tennessee</w:t>
            </w:r>
            <w:r w:rsidRPr="00AA4FA6">
              <w:tab/>
            </w:r>
          </w:p>
          <w:p w14:paraId="2D17284C" w14:textId="440A7AF5" w:rsidR="007F56B9" w:rsidRPr="00AA4FA6" w:rsidRDefault="007F56B9" w:rsidP="007F56B9">
            <w:pPr>
              <w:spacing w:after="0"/>
              <w:ind w:left="0" w:firstLine="0"/>
            </w:pPr>
            <w:r w:rsidRPr="00AA4FA6">
              <w:t>(Manik Ahuja, PhD, MA)</w:t>
            </w:r>
          </w:p>
        </w:tc>
        <w:tc>
          <w:tcPr>
            <w:tcW w:w="990" w:type="dxa"/>
          </w:tcPr>
          <w:p w14:paraId="6C71BABB" w14:textId="3C44BCB9" w:rsidR="007F56B9" w:rsidRPr="0041412C" w:rsidRDefault="007F56B9" w:rsidP="007F56B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621590F1" w14:textId="77777777" w:rsidR="007F56B9" w:rsidRPr="0041412C" w:rsidRDefault="007F56B9" w:rsidP="007F56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7F56B9" w:rsidRPr="0041412C" w14:paraId="302E0095" w14:textId="77777777" w:rsidTr="00A06C7A">
        <w:tc>
          <w:tcPr>
            <w:tcW w:w="6745" w:type="dxa"/>
          </w:tcPr>
          <w:p w14:paraId="3EDB8BFD" w14:textId="77777777" w:rsidR="007F56B9" w:rsidRPr="00AA4FA6" w:rsidRDefault="007F56B9" w:rsidP="007F56B9">
            <w:pPr>
              <w:spacing w:after="0"/>
              <w:ind w:left="0" w:firstLine="0"/>
            </w:pPr>
            <w:r w:rsidRPr="00AA4FA6">
              <w:t xml:space="preserve">Post-Partum Long-Acting Reversible Contraception: Making a difference with policy change </w:t>
            </w:r>
          </w:p>
          <w:p w14:paraId="0EB2158B" w14:textId="05255635" w:rsidR="007F56B9" w:rsidRPr="00AA4FA6" w:rsidRDefault="007F56B9" w:rsidP="007F56B9">
            <w:pPr>
              <w:spacing w:after="0"/>
              <w:ind w:left="0" w:firstLine="0"/>
            </w:pPr>
            <w:r w:rsidRPr="00AA4FA6">
              <w:t>(Alicia Mastronardi, MPH &amp; Nikki Zite, MD, MPH, FACOG)</w:t>
            </w:r>
          </w:p>
        </w:tc>
        <w:tc>
          <w:tcPr>
            <w:tcW w:w="990" w:type="dxa"/>
          </w:tcPr>
          <w:p w14:paraId="60F12825" w14:textId="3408E8DD" w:rsidR="007F56B9" w:rsidRPr="0041412C" w:rsidRDefault="007F56B9" w:rsidP="007F56B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1E9E0B8E" w14:textId="77777777" w:rsidR="007F56B9" w:rsidRPr="0041412C" w:rsidRDefault="007F56B9" w:rsidP="007F56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93742" w:rsidRPr="0041412C" w14:paraId="1B80C39F" w14:textId="77777777" w:rsidTr="00A06C7A">
        <w:tc>
          <w:tcPr>
            <w:tcW w:w="6745" w:type="dxa"/>
          </w:tcPr>
          <w:p w14:paraId="002316F1" w14:textId="038CAB74" w:rsidR="00193742" w:rsidRPr="00723A65" w:rsidRDefault="00193742" w:rsidP="00193742">
            <w:pPr>
              <w:spacing w:after="0"/>
              <w:ind w:left="0" w:firstLine="0"/>
            </w:pPr>
            <w:r w:rsidRPr="00723A65">
              <w:t>Healthy and Inclusive Workplace Culture: What is it? How do we enact it? (Zhannae S. Cummings, MPH &amp; Julie Grubaugh, MPH, MCHES</w:t>
            </w:r>
          </w:p>
        </w:tc>
        <w:tc>
          <w:tcPr>
            <w:tcW w:w="990" w:type="dxa"/>
          </w:tcPr>
          <w:p w14:paraId="5D33D28C" w14:textId="3C9129D4" w:rsidR="00193742" w:rsidRPr="0041412C" w:rsidRDefault="00193742" w:rsidP="00193742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28212B24" w14:textId="77777777" w:rsidR="00193742" w:rsidRPr="0041412C" w:rsidRDefault="00193742" w:rsidP="0019374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93742" w:rsidRPr="0041412C" w14:paraId="24C76491" w14:textId="77777777" w:rsidTr="00067586">
        <w:tc>
          <w:tcPr>
            <w:tcW w:w="6745" w:type="dxa"/>
            <w:shd w:val="clear" w:color="auto" w:fill="auto"/>
          </w:tcPr>
          <w:p w14:paraId="5CA34AEF" w14:textId="61ACF7C5" w:rsidR="00193742" w:rsidRPr="00E86567" w:rsidRDefault="00193742" w:rsidP="00AA4FA6">
            <w:pPr>
              <w:spacing w:after="0"/>
              <w:ind w:left="0" w:firstLine="0"/>
            </w:pPr>
            <w:r w:rsidRPr="00E86567">
              <w:t>Implementation and Evaluation of the PEERHelp Program: Addressing Recovery in Rural Communities (Casey Carringer (BS, MBA), Casey Balio (PhD), Samuel PettyJohn (PhD, MPH), MPH), Michael Meit (MA, MPH)</w:t>
            </w:r>
          </w:p>
        </w:tc>
        <w:tc>
          <w:tcPr>
            <w:tcW w:w="990" w:type="dxa"/>
          </w:tcPr>
          <w:p w14:paraId="7F7E8F5B" w14:textId="5173B8F9" w:rsidR="00193742" w:rsidRPr="0041412C" w:rsidRDefault="00193742" w:rsidP="00193742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354EA2C6" w14:textId="174B3799" w:rsidR="00193742" w:rsidRPr="0041412C" w:rsidRDefault="00193742" w:rsidP="0019374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93742" w:rsidRPr="0041412C" w14:paraId="5CA96EF4" w14:textId="77777777" w:rsidTr="00A06C7A">
        <w:tc>
          <w:tcPr>
            <w:tcW w:w="6745" w:type="dxa"/>
          </w:tcPr>
          <w:p w14:paraId="0291FE2B" w14:textId="083A9C6B" w:rsidR="00193742" w:rsidRPr="00723A65" w:rsidRDefault="00193742" w:rsidP="00193742">
            <w:pPr>
              <w:spacing w:after="0"/>
              <w:ind w:left="0" w:firstLine="0"/>
            </w:pPr>
            <w:r w:rsidRPr="00723A65">
              <w:t xml:space="preserve">Suicide: Prevalence and Prevention in TN </w:t>
            </w:r>
          </w:p>
          <w:p w14:paraId="2E89643D" w14:textId="36CA89BF" w:rsidR="00193742" w:rsidRPr="00AA4FA6" w:rsidRDefault="00193742" w:rsidP="00193742">
            <w:pPr>
              <w:spacing w:after="0"/>
              <w:ind w:left="0" w:firstLine="0"/>
              <w:rPr>
                <w:sz w:val="24"/>
                <w:szCs w:val="24"/>
                <w:highlight w:val="yellow"/>
              </w:rPr>
            </w:pPr>
            <w:r w:rsidRPr="00723A65">
              <w:t>(Misty Leitsch</w:t>
            </w:r>
            <w:r w:rsidR="00AA4FA6" w:rsidRPr="00723A65">
              <w:t xml:space="preserve"> (</w:t>
            </w:r>
            <w:r w:rsidRPr="00723A65">
              <w:t xml:space="preserve"> BA, BSW</w:t>
            </w:r>
            <w:r w:rsidR="00AA4FA6" w:rsidRPr="00723A65">
              <w:t xml:space="preserve">), </w:t>
            </w:r>
            <w:r w:rsidRPr="00723A65">
              <w:t xml:space="preserve"> Manik Ahuja, </w:t>
            </w:r>
            <w:r w:rsidR="00AA4FA6" w:rsidRPr="00723A65">
              <w:t>(</w:t>
            </w:r>
            <w:r w:rsidRPr="00723A65">
              <w:t>PhD, MA)</w:t>
            </w:r>
            <w:r w:rsidR="00AA4FA6" w:rsidRPr="00723A65">
              <w:t>, &amp;</w:t>
            </w:r>
            <w:r w:rsidR="009177A4" w:rsidRPr="00723A65">
              <w:t xml:space="preserve"> </w:t>
            </w:r>
            <w:r w:rsidR="00AA4FA6" w:rsidRPr="00723A65">
              <w:t>Brittany Willis (BS)</w:t>
            </w:r>
          </w:p>
        </w:tc>
        <w:tc>
          <w:tcPr>
            <w:tcW w:w="990" w:type="dxa"/>
          </w:tcPr>
          <w:p w14:paraId="67D73945" w14:textId="5F8C0165" w:rsidR="00193742" w:rsidRPr="00AA4FA6" w:rsidRDefault="00193742" w:rsidP="00193742">
            <w:pPr>
              <w:ind w:left="0" w:firstLine="0"/>
              <w:jc w:val="center"/>
              <w:rPr>
                <w:sz w:val="24"/>
                <w:szCs w:val="24"/>
                <w:highlight w:val="yellow"/>
              </w:rPr>
            </w:pPr>
            <w:r w:rsidRPr="00DD6DF6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46BD0659" w14:textId="77777777" w:rsidR="00193742" w:rsidRPr="00AA4FA6" w:rsidRDefault="00193742" w:rsidP="00193742">
            <w:pPr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</w:tbl>
    <w:p w14:paraId="5A78C89D" w14:textId="77777777" w:rsidR="0004799E" w:rsidRDefault="0004799E">
      <w:r>
        <w:br w:type="page"/>
      </w:r>
    </w:p>
    <w:tbl>
      <w:tblPr>
        <w:tblStyle w:val="TableGrid"/>
        <w:tblW w:w="10980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6745"/>
        <w:gridCol w:w="990"/>
        <w:gridCol w:w="3245"/>
      </w:tblGrid>
      <w:tr w:rsidR="00356BA9" w:rsidRPr="0041412C" w14:paraId="537DC32C" w14:textId="77777777" w:rsidTr="005B272C">
        <w:tc>
          <w:tcPr>
            <w:tcW w:w="10980" w:type="dxa"/>
            <w:gridSpan w:val="3"/>
            <w:tcBorders>
              <w:top w:val="nil"/>
            </w:tcBorders>
            <w:shd w:val="clear" w:color="auto" w:fill="E7E6E6" w:themeFill="background2"/>
          </w:tcPr>
          <w:p w14:paraId="3AAE8053" w14:textId="6B8B4F94" w:rsidR="00356BA9" w:rsidRPr="00AF3938" w:rsidRDefault="00356BA9" w:rsidP="00356BA9">
            <w:pPr>
              <w:ind w:left="0" w:firstLine="0"/>
              <w:jc w:val="center"/>
              <w:rPr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  <w:highlight w:val="yellow"/>
              </w:rPr>
              <w:t>September 30, 2022</w:t>
            </w:r>
          </w:p>
        </w:tc>
      </w:tr>
      <w:tr w:rsidR="0004799E" w:rsidRPr="00BC1FC1" w14:paraId="1F466B33" w14:textId="77777777" w:rsidTr="005B272C">
        <w:tc>
          <w:tcPr>
            <w:tcW w:w="6745" w:type="dxa"/>
            <w:shd w:val="clear" w:color="auto" w:fill="C5E0B3" w:themeFill="accent6" w:themeFillTint="66"/>
          </w:tcPr>
          <w:p w14:paraId="5B2DC50E" w14:textId="77777777" w:rsidR="0004799E" w:rsidRPr="00AF3938" w:rsidRDefault="0004799E" w:rsidP="000E2D55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</w:rPr>
              <w:t>Session Title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14:paraId="05ED92D7" w14:textId="77777777" w:rsidR="0004799E" w:rsidRPr="00AF3938" w:rsidRDefault="0004799E" w:rsidP="000E2D55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3245" w:type="dxa"/>
            <w:shd w:val="clear" w:color="auto" w:fill="C5E0B3" w:themeFill="accent6" w:themeFillTint="66"/>
          </w:tcPr>
          <w:p w14:paraId="0626F30A" w14:textId="77777777" w:rsidR="0004799E" w:rsidRPr="00AF3938" w:rsidRDefault="0004799E" w:rsidP="000E2D55">
            <w:p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AF3938">
              <w:rPr>
                <w:b/>
                <w:bCs/>
                <w:sz w:val="28"/>
                <w:szCs w:val="28"/>
              </w:rPr>
              <w:t>Signature Attendee</w:t>
            </w:r>
          </w:p>
        </w:tc>
      </w:tr>
      <w:tr w:rsidR="00923007" w:rsidRPr="0041412C" w14:paraId="6A8FD249" w14:textId="77777777" w:rsidTr="005B272C">
        <w:tc>
          <w:tcPr>
            <w:tcW w:w="6745" w:type="dxa"/>
          </w:tcPr>
          <w:p w14:paraId="48AEFC02" w14:textId="77777777" w:rsidR="003538B4" w:rsidRDefault="00CD7B61" w:rsidP="004C2C0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Development of an Interactive Tennessee Newborn Dried Blood Spot Screening Performance Indicators Dashboard</w:t>
            </w:r>
            <w:r w:rsidR="004C2C02" w:rsidRPr="0041412C">
              <w:rPr>
                <w:sz w:val="24"/>
                <w:szCs w:val="24"/>
              </w:rPr>
              <w:t xml:space="preserve"> </w:t>
            </w:r>
          </w:p>
          <w:p w14:paraId="45924BC0" w14:textId="13133C21" w:rsidR="00923007" w:rsidRPr="0041412C" w:rsidRDefault="00CD7B61" w:rsidP="004C2C02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9177A4">
              <w:t>Charles Lechner</w:t>
            </w:r>
            <w:r w:rsidR="00AA4FA6" w:rsidRPr="009177A4">
              <w:t xml:space="preserve"> (MS), M. Christine Dorley (PhD), &amp; Hilary Fryman, BSN</w:t>
            </w:r>
            <w:r w:rsidR="00AA4FA6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14:paraId="1870D3BA" w14:textId="1E3B86AC" w:rsidR="00923007" w:rsidRPr="0041412C" w:rsidRDefault="00CD7B61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3B774B48" w14:textId="77777777" w:rsidR="00923007" w:rsidRPr="0041412C" w:rsidRDefault="00923007" w:rsidP="00C42D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42D33" w:rsidRPr="0041412C" w14:paraId="2E933BA4" w14:textId="77777777" w:rsidTr="005B272C">
        <w:tc>
          <w:tcPr>
            <w:tcW w:w="6745" w:type="dxa"/>
          </w:tcPr>
          <w:p w14:paraId="50A46228" w14:textId="6BD9F5D6" w:rsidR="00C42D33" w:rsidRPr="0041412C" w:rsidRDefault="00C42D33" w:rsidP="00C42D33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 xml:space="preserve">Increasing HPV Vaccination Across TN </w:t>
            </w:r>
          </w:p>
          <w:p w14:paraId="4F0A8CA2" w14:textId="2E90008C" w:rsidR="00C42D33" w:rsidRPr="00182000" w:rsidRDefault="00C42D33" w:rsidP="00C42D33">
            <w:pPr>
              <w:spacing w:after="0"/>
              <w:ind w:left="0" w:firstLine="0"/>
              <w:rPr>
                <w:sz w:val="21"/>
                <w:szCs w:val="21"/>
              </w:rPr>
            </w:pPr>
            <w:r w:rsidRPr="00182000">
              <w:rPr>
                <w:sz w:val="21"/>
                <w:szCs w:val="21"/>
              </w:rPr>
              <w:t>(Oluwafemifola Oyedeji, MBBS, MPH</w:t>
            </w:r>
            <w:r w:rsidR="00D061A0" w:rsidRPr="00182000">
              <w:rPr>
                <w:sz w:val="21"/>
                <w:szCs w:val="21"/>
              </w:rPr>
              <w:t xml:space="preserve"> </w:t>
            </w:r>
            <w:r w:rsidRPr="00182000">
              <w:rPr>
                <w:sz w:val="21"/>
                <w:szCs w:val="21"/>
              </w:rPr>
              <w:t>&amp; Leanne Brechtel, MD, PGY2/OBGYN</w:t>
            </w:r>
            <w:r w:rsidR="00C063B0" w:rsidRPr="00182000">
              <w:rPr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2C1F3EC" w14:textId="10C318FD" w:rsidR="00C42D33" w:rsidRPr="0041412C" w:rsidRDefault="00C42D33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</w:tcPr>
          <w:p w14:paraId="45B7931B" w14:textId="77777777" w:rsidR="00C42D33" w:rsidRPr="0041412C" w:rsidRDefault="00C42D33" w:rsidP="00C42D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42D33" w:rsidRPr="0041412C" w14:paraId="53773DBE" w14:textId="77777777" w:rsidTr="005B272C">
        <w:tc>
          <w:tcPr>
            <w:tcW w:w="6745" w:type="dxa"/>
            <w:tcBorders>
              <w:bottom w:val="single" w:sz="4" w:space="0" w:color="auto"/>
            </w:tcBorders>
          </w:tcPr>
          <w:p w14:paraId="46B649B7" w14:textId="06A79D75" w:rsidR="00C42D33" w:rsidRPr="0041412C" w:rsidRDefault="00C42D33" w:rsidP="00493041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Initial Results from the Tennessee Sickle Cell Surveillance Program 2010-2019</w:t>
            </w:r>
            <w:r w:rsidR="00493041">
              <w:rPr>
                <w:sz w:val="24"/>
                <w:szCs w:val="24"/>
              </w:rPr>
              <w:t xml:space="preserve"> </w:t>
            </w:r>
            <w:r w:rsidRPr="0041412C">
              <w:rPr>
                <w:sz w:val="24"/>
                <w:szCs w:val="24"/>
              </w:rPr>
              <w:t xml:space="preserve"> (Matthew Smeltzer, PhD (UMSPH)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36CD0B" w14:textId="1CE8A3A7" w:rsidR="00C42D33" w:rsidRPr="0041412C" w:rsidRDefault="00C42D33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0364F77E" w14:textId="77777777" w:rsidR="00C42D33" w:rsidRPr="0041412C" w:rsidRDefault="00C42D33" w:rsidP="00C42D3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F6736D" w:rsidRPr="0041412C" w14:paraId="5F9BA744" w14:textId="77777777" w:rsidTr="005B272C">
        <w:tc>
          <w:tcPr>
            <w:tcW w:w="6745" w:type="dxa"/>
            <w:tcBorders>
              <w:bottom w:val="single" w:sz="4" w:space="0" w:color="auto"/>
            </w:tcBorders>
          </w:tcPr>
          <w:p w14:paraId="061A3DA0" w14:textId="7B76F150" w:rsidR="00F6736D" w:rsidRPr="0041412C" w:rsidRDefault="009177A4" w:rsidP="00F6736D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723A65">
              <w:rPr>
                <w:sz w:val="24"/>
                <w:szCs w:val="24"/>
              </w:rPr>
              <w:t xml:space="preserve">Plenary Session: </w:t>
            </w:r>
            <w:r w:rsidR="00A85FCA" w:rsidRPr="00723A65">
              <w:rPr>
                <w:sz w:val="24"/>
                <w:szCs w:val="24"/>
              </w:rPr>
              <w:t>Moving Public Health Forward</w:t>
            </w:r>
            <w:r w:rsidR="00F6736D" w:rsidRPr="0041412C">
              <w:rPr>
                <w:sz w:val="24"/>
                <w:szCs w:val="24"/>
              </w:rPr>
              <w:t xml:space="preserve"> </w:t>
            </w:r>
            <w:r w:rsidR="00F6736D" w:rsidRPr="0041412C">
              <w:rPr>
                <w:sz w:val="24"/>
                <w:szCs w:val="24"/>
              </w:rPr>
              <w:tab/>
            </w:r>
          </w:p>
          <w:p w14:paraId="37BAE8CF" w14:textId="77777777" w:rsidR="00F6736D" w:rsidRDefault="00F6736D" w:rsidP="00F6736D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 xml:space="preserve">(Marian Levy (DrPH, RD, FAND), Paul Petersen (PharmD), </w:t>
            </w:r>
          </w:p>
          <w:p w14:paraId="75E8F782" w14:textId="18822432" w:rsidR="00F6736D" w:rsidRPr="0041412C" w:rsidRDefault="00F6736D" w:rsidP="00F6736D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&amp; Paula Masters, (DrPH, MPH)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56C3396" w14:textId="59957191" w:rsidR="00F6736D" w:rsidRPr="0041412C" w:rsidRDefault="00F6736D" w:rsidP="00356BA9">
            <w:pPr>
              <w:ind w:left="0" w:firstLine="0"/>
              <w:jc w:val="center"/>
              <w:rPr>
                <w:sz w:val="24"/>
                <w:szCs w:val="24"/>
              </w:rPr>
            </w:pPr>
            <w:r w:rsidRPr="0041412C">
              <w:rPr>
                <w:sz w:val="24"/>
                <w:szCs w:val="24"/>
              </w:rPr>
              <w:t>1.0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303B0A0" w14:textId="77777777" w:rsidR="00F6736D" w:rsidRPr="0041412C" w:rsidRDefault="00F6736D" w:rsidP="00C42D33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4DBA4571" w14:textId="5D381B90" w:rsidR="003172B0" w:rsidRDefault="003172B0" w:rsidP="004B0A47">
      <w:pPr>
        <w:tabs>
          <w:tab w:val="left" w:pos="1350"/>
        </w:tabs>
        <w:ind w:left="0" w:firstLine="0"/>
      </w:pPr>
    </w:p>
    <w:sectPr w:rsidR="003172B0" w:rsidSect="00EA36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3195" w14:textId="77777777" w:rsidR="00DA6A6F" w:rsidRDefault="00DA6A6F" w:rsidP="0054524F">
      <w:pPr>
        <w:spacing w:after="0"/>
      </w:pPr>
      <w:r>
        <w:separator/>
      </w:r>
    </w:p>
  </w:endnote>
  <w:endnote w:type="continuationSeparator" w:id="0">
    <w:p w14:paraId="25EC832A" w14:textId="77777777" w:rsidR="00DA6A6F" w:rsidRDefault="00DA6A6F" w:rsidP="00545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0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65E46" w14:textId="1570EF0F" w:rsidR="006942EA" w:rsidRDefault="00694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5C99E" w14:textId="77777777" w:rsidR="006942EA" w:rsidRDefault="00694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854F" w14:textId="77777777" w:rsidR="00DA6A6F" w:rsidRDefault="00DA6A6F" w:rsidP="0054524F">
      <w:pPr>
        <w:spacing w:after="0"/>
      </w:pPr>
      <w:r>
        <w:separator/>
      </w:r>
    </w:p>
  </w:footnote>
  <w:footnote w:type="continuationSeparator" w:id="0">
    <w:p w14:paraId="3529AC03" w14:textId="77777777" w:rsidR="00DA6A6F" w:rsidRDefault="00DA6A6F" w:rsidP="005452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286F" w14:textId="77777777" w:rsidR="004011C1" w:rsidRDefault="004011C1" w:rsidP="0054524F">
    <w:pPr>
      <w:pStyle w:val="Title"/>
      <w:rPr>
        <w:rFonts w:asciiTheme="minorHAnsi" w:hAnsiTheme="minorHAnsi" w:cstheme="minorHAnsi"/>
        <w:color w:val="C00000"/>
        <w:sz w:val="28"/>
        <w:szCs w:val="28"/>
      </w:rPr>
    </w:pPr>
  </w:p>
  <w:p w14:paraId="32260400" w14:textId="77777777" w:rsidR="004011C1" w:rsidRDefault="004011C1" w:rsidP="0054524F">
    <w:pPr>
      <w:pStyle w:val="Title"/>
      <w:rPr>
        <w:rFonts w:asciiTheme="minorHAnsi" w:hAnsiTheme="minorHAnsi" w:cstheme="minorHAnsi"/>
        <w:color w:val="C00000"/>
        <w:sz w:val="28"/>
        <w:szCs w:val="28"/>
      </w:rPr>
    </w:pPr>
  </w:p>
  <w:p w14:paraId="35C65F7F" w14:textId="21220BA9" w:rsidR="0054524F" w:rsidRPr="000664E4" w:rsidRDefault="0054524F" w:rsidP="0054524F">
    <w:pPr>
      <w:pStyle w:val="Title"/>
      <w:rPr>
        <w:rFonts w:asciiTheme="minorHAnsi" w:hAnsiTheme="minorHAnsi" w:cstheme="minorHAnsi"/>
        <w:color w:val="C00000"/>
        <w:sz w:val="28"/>
        <w:szCs w:val="28"/>
      </w:rPr>
    </w:pPr>
    <w:r w:rsidRPr="000664E4">
      <w:rPr>
        <w:rFonts w:asciiTheme="minorHAnsi" w:hAnsiTheme="minorHAnsi" w:cstheme="minorHAnsi"/>
        <w:color w:val="C00000"/>
        <w:sz w:val="28"/>
        <w:szCs w:val="28"/>
      </w:rPr>
      <w:t xml:space="preserve">2022 </w:t>
    </w:r>
    <w:bookmarkStart w:id="2" w:name="_Hlk114973917"/>
    <w:r w:rsidRPr="000664E4">
      <w:rPr>
        <w:rFonts w:asciiTheme="minorHAnsi" w:hAnsiTheme="minorHAnsi" w:cstheme="minorHAnsi"/>
        <w:color w:val="C00000"/>
        <w:sz w:val="28"/>
        <w:szCs w:val="28"/>
      </w:rPr>
      <w:t>Tennessee Public Health Association &amp; Tennessee Department of Health</w:t>
    </w:r>
  </w:p>
  <w:p w14:paraId="7880BDCC" w14:textId="77777777" w:rsidR="000664E4" w:rsidRPr="000664E4" w:rsidRDefault="000664E4" w:rsidP="000664E4">
    <w:pPr>
      <w:pStyle w:val="Title"/>
      <w:rPr>
        <w:rFonts w:asciiTheme="minorHAnsi" w:hAnsiTheme="minorHAnsi" w:cstheme="minorHAnsi"/>
        <w:color w:val="C00000"/>
        <w:sz w:val="28"/>
        <w:szCs w:val="28"/>
      </w:rPr>
    </w:pPr>
    <w:r w:rsidRPr="000664E4">
      <w:rPr>
        <w:rFonts w:asciiTheme="minorHAnsi" w:hAnsiTheme="minorHAnsi" w:cstheme="minorHAnsi"/>
        <w:color w:val="C00000"/>
        <w:sz w:val="28"/>
        <w:szCs w:val="28"/>
      </w:rPr>
      <w:t>Annual Conference</w:t>
    </w:r>
  </w:p>
  <w:p w14:paraId="351A0557" w14:textId="49D5016E" w:rsidR="000664E4" w:rsidRPr="000664E4" w:rsidRDefault="000664E4" w:rsidP="000664E4">
    <w:pPr>
      <w:pStyle w:val="Title"/>
      <w:rPr>
        <w:rFonts w:asciiTheme="minorHAnsi" w:hAnsiTheme="minorHAnsi" w:cstheme="minorHAnsi"/>
        <w:color w:val="C00000"/>
        <w:sz w:val="28"/>
        <w:szCs w:val="28"/>
      </w:rPr>
    </w:pPr>
    <w:r w:rsidRPr="000664E4">
      <w:rPr>
        <w:rFonts w:asciiTheme="minorHAnsi" w:hAnsiTheme="minorHAnsi" w:cstheme="minorHAnsi"/>
        <w:color w:val="C00000"/>
        <w:sz w:val="28"/>
        <w:szCs w:val="28"/>
      </w:rPr>
      <w:t>September 28-30, 2022</w:t>
    </w:r>
  </w:p>
  <w:bookmarkEnd w:id="2"/>
  <w:p w14:paraId="4171602A" w14:textId="77777777" w:rsidR="0054524F" w:rsidRPr="0054524F" w:rsidRDefault="0054524F" w:rsidP="0054524F">
    <w:pPr>
      <w:pStyle w:val="Title"/>
      <w:rPr>
        <w:rFonts w:asciiTheme="minorHAnsi" w:hAnsiTheme="minorHAnsi" w:cstheme="minorHAnsi"/>
        <w:color w:val="000000"/>
        <w:sz w:val="28"/>
        <w:szCs w:val="28"/>
      </w:rPr>
    </w:pPr>
    <w:r w:rsidRPr="0054524F">
      <w:rPr>
        <w:rFonts w:asciiTheme="minorHAnsi" w:hAnsiTheme="minorHAnsi" w:cstheme="minorHAnsi"/>
        <w:color w:val="000000"/>
        <w:sz w:val="28"/>
        <w:szCs w:val="28"/>
      </w:rPr>
      <w:t xml:space="preserve">Verification of Participation </w:t>
    </w:r>
  </w:p>
  <w:p w14:paraId="5F9D4898" w14:textId="25B8AAC5" w:rsidR="000D0B8E" w:rsidRDefault="005B6313" w:rsidP="0054524F">
    <w:pPr>
      <w:pStyle w:val="Title"/>
      <w:rPr>
        <w:rFonts w:asciiTheme="minorHAnsi" w:hAnsiTheme="minorHAnsi" w:cstheme="minorHAnsi"/>
        <w:color w:val="000000"/>
        <w:szCs w:val="24"/>
      </w:rPr>
    </w:pPr>
    <w:r w:rsidRPr="005B6313">
      <w:rPr>
        <w:rFonts w:asciiTheme="minorHAnsi" w:hAnsiTheme="minorHAnsi" w:cstheme="minorHAnsi"/>
        <w:color w:val="000000"/>
        <w:szCs w:val="24"/>
        <w:highlight w:val="yellow"/>
      </w:rPr>
      <w:t>(</w:t>
    </w:r>
    <w:r w:rsidR="0054524F" w:rsidRPr="005B6313">
      <w:rPr>
        <w:rFonts w:asciiTheme="minorHAnsi" w:hAnsiTheme="minorHAnsi" w:cstheme="minorHAnsi"/>
        <w:color w:val="000000"/>
        <w:szCs w:val="24"/>
        <w:highlight w:val="yellow"/>
      </w:rPr>
      <w:t>Continuing Education Contact Hours</w:t>
    </w:r>
    <w:r w:rsidR="000A6F79" w:rsidRPr="005B6313">
      <w:rPr>
        <w:rFonts w:asciiTheme="minorHAnsi" w:hAnsiTheme="minorHAnsi" w:cstheme="minorHAnsi"/>
        <w:color w:val="000000"/>
        <w:szCs w:val="24"/>
        <w:highlight w:val="yellow"/>
      </w:rPr>
      <w:t xml:space="preserve"> &amp; </w:t>
    </w:r>
    <w:r w:rsidR="0054524F" w:rsidRPr="005B6313">
      <w:rPr>
        <w:rFonts w:asciiTheme="minorHAnsi" w:hAnsiTheme="minorHAnsi" w:cstheme="minorHAnsi"/>
        <w:color w:val="000000"/>
        <w:szCs w:val="24"/>
        <w:highlight w:val="yellow"/>
      </w:rPr>
      <w:t xml:space="preserve"> </w:t>
    </w:r>
    <w:r w:rsidR="000A6F79" w:rsidRPr="005B6313">
      <w:rPr>
        <w:rFonts w:asciiTheme="minorHAnsi" w:hAnsiTheme="minorHAnsi" w:cstheme="minorHAnsi"/>
        <w:color w:val="000000"/>
        <w:szCs w:val="24"/>
        <w:highlight w:val="yellow"/>
      </w:rPr>
      <w:t>Certificate of Participation)</w:t>
    </w:r>
  </w:p>
  <w:p w14:paraId="3AC811CB" w14:textId="77777777" w:rsidR="00124434" w:rsidRDefault="00124434" w:rsidP="0054524F">
    <w:pPr>
      <w:pStyle w:val="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2680"/>
    <w:multiLevelType w:val="hybridMultilevel"/>
    <w:tmpl w:val="8FF04E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97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1NzEzMjMxszAxNzFU0lEKTi0uzszPAykwNKgFANwhSHwtAAAA"/>
  </w:docVars>
  <w:rsids>
    <w:rsidRoot w:val="0054524F"/>
    <w:rsid w:val="000003EB"/>
    <w:rsid w:val="000363AA"/>
    <w:rsid w:val="000418D3"/>
    <w:rsid w:val="0004254C"/>
    <w:rsid w:val="0004799E"/>
    <w:rsid w:val="00055993"/>
    <w:rsid w:val="00056780"/>
    <w:rsid w:val="000664E4"/>
    <w:rsid w:val="00067586"/>
    <w:rsid w:val="00084D06"/>
    <w:rsid w:val="00090476"/>
    <w:rsid w:val="00096EF9"/>
    <w:rsid w:val="000A40F1"/>
    <w:rsid w:val="000A45CC"/>
    <w:rsid w:val="000A6F79"/>
    <w:rsid w:val="000A7A13"/>
    <w:rsid w:val="000D0B8E"/>
    <w:rsid w:val="000E22E9"/>
    <w:rsid w:val="000F2CC8"/>
    <w:rsid w:val="000F3530"/>
    <w:rsid w:val="001024F4"/>
    <w:rsid w:val="0010273A"/>
    <w:rsid w:val="001211B7"/>
    <w:rsid w:val="00124434"/>
    <w:rsid w:val="00124961"/>
    <w:rsid w:val="00164E8E"/>
    <w:rsid w:val="00182000"/>
    <w:rsid w:val="00184534"/>
    <w:rsid w:val="00193742"/>
    <w:rsid w:val="001B004F"/>
    <w:rsid w:val="001B606B"/>
    <w:rsid w:val="001C5B1E"/>
    <w:rsid w:val="001D6F82"/>
    <w:rsid w:val="001E1513"/>
    <w:rsid w:val="001F2C79"/>
    <w:rsid w:val="002068D3"/>
    <w:rsid w:val="00212773"/>
    <w:rsid w:val="00212891"/>
    <w:rsid w:val="002273CC"/>
    <w:rsid w:val="00227D68"/>
    <w:rsid w:val="002339E7"/>
    <w:rsid w:val="00240BEB"/>
    <w:rsid w:val="00262830"/>
    <w:rsid w:val="0028067E"/>
    <w:rsid w:val="002A0122"/>
    <w:rsid w:val="002B1CDC"/>
    <w:rsid w:val="002B3B6C"/>
    <w:rsid w:val="002B5F71"/>
    <w:rsid w:val="002E74BB"/>
    <w:rsid w:val="002F71EC"/>
    <w:rsid w:val="003172B0"/>
    <w:rsid w:val="00317AF1"/>
    <w:rsid w:val="003538B4"/>
    <w:rsid w:val="00356BA9"/>
    <w:rsid w:val="003732BA"/>
    <w:rsid w:val="00377184"/>
    <w:rsid w:val="003846BF"/>
    <w:rsid w:val="003A10DB"/>
    <w:rsid w:val="003A21A4"/>
    <w:rsid w:val="003B12C4"/>
    <w:rsid w:val="003B1B00"/>
    <w:rsid w:val="004011C1"/>
    <w:rsid w:val="00412C6F"/>
    <w:rsid w:val="004130E0"/>
    <w:rsid w:val="0041412C"/>
    <w:rsid w:val="00417877"/>
    <w:rsid w:val="00425F83"/>
    <w:rsid w:val="00461EAC"/>
    <w:rsid w:val="004831DD"/>
    <w:rsid w:val="00493041"/>
    <w:rsid w:val="004A4021"/>
    <w:rsid w:val="004B0A47"/>
    <w:rsid w:val="004C2C02"/>
    <w:rsid w:val="004E1A97"/>
    <w:rsid w:val="004E4D43"/>
    <w:rsid w:val="004F5584"/>
    <w:rsid w:val="00501F32"/>
    <w:rsid w:val="0054524F"/>
    <w:rsid w:val="00581A1D"/>
    <w:rsid w:val="0058380E"/>
    <w:rsid w:val="00592CDC"/>
    <w:rsid w:val="005A47D7"/>
    <w:rsid w:val="005B272C"/>
    <w:rsid w:val="005B5F46"/>
    <w:rsid w:val="005B6313"/>
    <w:rsid w:val="005C1D8F"/>
    <w:rsid w:val="005C38E1"/>
    <w:rsid w:val="005C7030"/>
    <w:rsid w:val="005E5566"/>
    <w:rsid w:val="005F3EE2"/>
    <w:rsid w:val="005F4861"/>
    <w:rsid w:val="006011B4"/>
    <w:rsid w:val="00634F27"/>
    <w:rsid w:val="00647012"/>
    <w:rsid w:val="0068648A"/>
    <w:rsid w:val="006942EA"/>
    <w:rsid w:val="006B17C9"/>
    <w:rsid w:val="006D033F"/>
    <w:rsid w:val="006E078C"/>
    <w:rsid w:val="006E7DDA"/>
    <w:rsid w:val="007124F6"/>
    <w:rsid w:val="007161E6"/>
    <w:rsid w:val="00723A65"/>
    <w:rsid w:val="00732ADB"/>
    <w:rsid w:val="007333EC"/>
    <w:rsid w:val="00754954"/>
    <w:rsid w:val="00797F23"/>
    <w:rsid w:val="007A5695"/>
    <w:rsid w:val="007D678B"/>
    <w:rsid w:val="007F059D"/>
    <w:rsid w:val="007F56B9"/>
    <w:rsid w:val="008076A2"/>
    <w:rsid w:val="00833321"/>
    <w:rsid w:val="00847564"/>
    <w:rsid w:val="00851875"/>
    <w:rsid w:val="00874732"/>
    <w:rsid w:val="00883D9C"/>
    <w:rsid w:val="00890478"/>
    <w:rsid w:val="00896ED5"/>
    <w:rsid w:val="008B2DE2"/>
    <w:rsid w:val="008B3D1B"/>
    <w:rsid w:val="008C2B4E"/>
    <w:rsid w:val="008E19E3"/>
    <w:rsid w:val="00917455"/>
    <w:rsid w:val="009177A4"/>
    <w:rsid w:val="00923007"/>
    <w:rsid w:val="00973936"/>
    <w:rsid w:val="009D1A1E"/>
    <w:rsid w:val="009D40CE"/>
    <w:rsid w:val="00A06C7A"/>
    <w:rsid w:val="00A074BB"/>
    <w:rsid w:val="00A175E0"/>
    <w:rsid w:val="00A33DF4"/>
    <w:rsid w:val="00A507C3"/>
    <w:rsid w:val="00A516F3"/>
    <w:rsid w:val="00A6586C"/>
    <w:rsid w:val="00A85FCA"/>
    <w:rsid w:val="00A91E50"/>
    <w:rsid w:val="00AA4FA6"/>
    <w:rsid w:val="00AC5AA9"/>
    <w:rsid w:val="00AD0D80"/>
    <w:rsid w:val="00AD459A"/>
    <w:rsid w:val="00AF2E80"/>
    <w:rsid w:val="00AF37B3"/>
    <w:rsid w:val="00AF3938"/>
    <w:rsid w:val="00B87390"/>
    <w:rsid w:val="00B91887"/>
    <w:rsid w:val="00BC1FC1"/>
    <w:rsid w:val="00BE0B2A"/>
    <w:rsid w:val="00BE1225"/>
    <w:rsid w:val="00C0093F"/>
    <w:rsid w:val="00C02BB0"/>
    <w:rsid w:val="00C032D7"/>
    <w:rsid w:val="00C063B0"/>
    <w:rsid w:val="00C16439"/>
    <w:rsid w:val="00C27137"/>
    <w:rsid w:val="00C42D33"/>
    <w:rsid w:val="00C503C8"/>
    <w:rsid w:val="00C550E9"/>
    <w:rsid w:val="00C769BE"/>
    <w:rsid w:val="00C83528"/>
    <w:rsid w:val="00C912B2"/>
    <w:rsid w:val="00CA0648"/>
    <w:rsid w:val="00CC30B1"/>
    <w:rsid w:val="00CD5FBD"/>
    <w:rsid w:val="00CD7B61"/>
    <w:rsid w:val="00D04D87"/>
    <w:rsid w:val="00D061A0"/>
    <w:rsid w:val="00D2024F"/>
    <w:rsid w:val="00D21C38"/>
    <w:rsid w:val="00D51340"/>
    <w:rsid w:val="00D609BD"/>
    <w:rsid w:val="00D87C86"/>
    <w:rsid w:val="00DA1400"/>
    <w:rsid w:val="00DA6A6F"/>
    <w:rsid w:val="00DD4BEA"/>
    <w:rsid w:val="00DD65B5"/>
    <w:rsid w:val="00DD6DF6"/>
    <w:rsid w:val="00DF48CE"/>
    <w:rsid w:val="00E35720"/>
    <w:rsid w:val="00E36C38"/>
    <w:rsid w:val="00E36D9D"/>
    <w:rsid w:val="00E372D8"/>
    <w:rsid w:val="00E50C54"/>
    <w:rsid w:val="00E63585"/>
    <w:rsid w:val="00E86567"/>
    <w:rsid w:val="00EA3647"/>
    <w:rsid w:val="00EB5CF8"/>
    <w:rsid w:val="00EC26C5"/>
    <w:rsid w:val="00EC7867"/>
    <w:rsid w:val="00EE50EB"/>
    <w:rsid w:val="00F1589C"/>
    <w:rsid w:val="00F6111E"/>
    <w:rsid w:val="00F6736D"/>
    <w:rsid w:val="00F86836"/>
    <w:rsid w:val="00FC1270"/>
    <w:rsid w:val="00FC3FAC"/>
    <w:rsid w:val="00FC5760"/>
    <w:rsid w:val="00FC73D4"/>
    <w:rsid w:val="00FD79F9"/>
    <w:rsid w:val="00FE4780"/>
    <w:rsid w:val="00FF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6B0B1"/>
  <w15:chartTrackingRefBased/>
  <w15:docId w15:val="{95A60CCE-20B6-4CDA-8929-ED42BC4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524F"/>
  </w:style>
  <w:style w:type="paragraph" w:styleId="Footer">
    <w:name w:val="footer"/>
    <w:basedOn w:val="Normal"/>
    <w:link w:val="FooterChar"/>
    <w:uiPriority w:val="99"/>
    <w:unhideWhenUsed/>
    <w:rsid w:val="005452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524F"/>
  </w:style>
  <w:style w:type="paragraph" w:styleId="Title">
    <w:name w:val="Title"/>
    <w:basedOn w:val="Normal"/>
    <w:link w:val="TitleChar"/>
    <w:qFormat/>
    <w:rsid w:val="0054524F"/>
    <w:p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4524F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2339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D7"/>
    <w:pPr>
      <w:contextualSpacing/>
    </w:pPr>
  </w:style>
  <w:style w:type="character" w:styleId="Hyperlink">
    <w:name w:val="Hyperlink"/>
    <w:basedOn w:val="DefaultParagraphFont"/>
    <w:uiPriority w:val="99"/>
    <w:unhideWhenUsed/>
    <w:rsid w:val="005A4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Ernestine Small</dc:creator>
  <cp:keywords/>
  <dc:description/>
  <cp:lastModifiedBy>Kimberly Harrell</cp:lastModifiedBy>
  <cp:revision>2</cp:revision>
  <cp:lastPrinted>2022-09-26T18:01:00Z</cp:lastPrinted>
  <dcterms:created xsi:type="dcterms:W3CDTF">2022-09-28T16:01:00Z</dcterms:created>
  <dcterms:modified xsi:type="dcterms:W3CDTF">2022-09-28T16:01:00Z</dcterms:modified>
</cp:coreProperties>
</file>